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0727" w14:textId="77777777" w:rsidR="00485A23" w:rsidRPr="00485A23" w:rsidRDefault="00485A23" w:rsidP="00485A23">
      <w:pPr>
        <w:shd w:val="clear" w:color="auto" w:fill="99CCFF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p w14:paraId="2660E1DB" w14:textId="77777777" w:rsidR="00485A23" w:rsidRPr="00485A23" w:rsidRDefault="00485A23" w:rsidP="00485A23">
      <w:pPr>
        <w:shd w:val="clear" w:color="auto" w:fill="99CCFF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p w14:paraId="47D11605" w14:textId="77777777" w:rsidR="00485A23" w:rsidRPr="00485A23" w:rsidRDefault="00485A23" w:rsidP="00485A23">
      <w:pPr>
        <w:shd w:val="clear" w:color="auto" w:fill="99CCFF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485A23">
        <w:rPr>
          <w:rFonts w:ascii="Arial" w:eastAsia="Times New Roman" w:hAnsi="Arial" w:cs="Arial"/>
          <w:b/>
          <w:bCs/>
          <w:color w:val="000000"/>
          <w:sz w:val="36"/>
          <w:szCs w:val="36"/>
        </w:rPr>
        <w:t>NoCASCOE</w:t>
      </w:r>
      <w:proofErr w:type="spellEnd"/>
      <w:r w:rsidRPr="00485A23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COMMITTEE RESPONSIBILITIES</w:t>
      </w:r>
      <w:r w:rsidRPr="00485A23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85A23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485A2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1.        GENERAL RESPONSIBILITIES OF </w:t>
      </w:r>
      <w:proofErr w:type="spellStart"/>
      <w:r w:rsidRPr="00485A23">
        <w:rPr>
          <w:rFonts w:ascii="Arial" w:eastAsia="Times New Roman" w:hAnsi="Arial" w:cs="Arial"/>
          <w:b/>
          <w:bCs/>
          <w:color w:val="000000"/>
          <w:sz w:val="30"/>
          <w:szCs w:val="30"/>
        </w:rPr>
        <w:t>NoCASCOE</w:t>
      </w:r>
      <w:proofErr w:type="spellEnd"/>
      <w:r w:rsidRPr="00485A23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COMMITTEE CHAIRPERSONS</w:t>
      </w:r>
      <w:r w:rsidRPr="00485A23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485A23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485A23">
        <w:rPr>
          <w:rFonts w:ascii="Arial" w:eastAsia="Times New Roman" w:hAnsi="Arial" w:cs="Arial"/>
          <w:color w:val="000000"/>
          <w:sz w:val="21"/>
          <w:szCs w:val="21"/>
        </w:rPr>
        <w:t>A.        Obtain records from past Chairpersons.</w:t>
      </w:r>
      <w:r w:rsidRPr="00485A23">
        <w:rPr>
          <w:rFonts w:ascii="Arial" w:eastAsia="Times New Roman" w:hAnsi="Arial" w:cs="Arial"/>
          <w:color w:val="000000"/>
          <w:sz w:val="21"/>
          <w:szCs w:val="21"/>
        </w:rPr>
        <w:br/>
        <w:t>B.        File written reports of committee activities at each Board of Director’s Meetings.</w:t>
      </w:r>
      <w:r w:rsidRPr="00485A23">
        <w:rPr>
          <w:rFonts w:ascii="Arial" w:eastAsia="Times New Roman" w:hAnsi="Arial" w:cs="Arial"/>
          <w:color w:val="000000"/>
          <w:sz w:val="21"/>
          <w:szCs w:val="21"/>
        </w:rPr>
        <w:br/>
        <w:t>C.        Establish and maintain contact with the Southeast and National Committee Chairpersons.</w:t>
      </w:r>
      <w:r w:rsidRPr="00485A23">
        <w:rPr>
          <w:rFonts w:ascii="Arial" w:eastAsia="Times New Roman" w:hAnsi="Arial" w:cs="Arial"/>
          <w:color w:val="000000"/>
          <w:sz w:val="21"/>
          <w:szCs w:val="21"/>
        </w:rPr>
        <w:br/>
        <w:t>D.        Keep the State Newsletter editor informed of committee activities.  Provide an article for each edition.</w:t>
      </w:r>
      <w:r w:rsidRPr="00485A23">
        <w:rPr>
          <w:rFonts w:ascii="Arial" w:eastAsia="Times New Roman" w:hAnsi="Arial" w:cs="Arial"/>
          <w:color w:val="000000"/>
          <w:sz w:val="21"/>
          <w:szCs w:val="21"/>
        </w:rPr>
        <w:br/>
        <w:t>E.        Select committee members if additional people are needed to carry out committee responsibilities.</w:t>
      </w:r>
      <w:r w:rsidRPr="00485A23">
        <w:rPr>
          <w:rFonts w:ascii="Arial" w:eastAsia="Times New Roman" w:hAnsi="Arial" w:cs="Arial"/>
          <w:color w:val="000000"/>
          <w:sz w:val="21"/>
          <w:szCs w:val="21"/>
        </w:rPr>
        <w:br/>
        <w:t xml:space="preserve">F.        Committee Chairpersons shall provide a written report to the </w:t>
      </w:r>
      <w:proofErr w:type="spellStart"/>
      <w:r w:rsidRPr="00485A23">
        <w:rPr>
          <w:rFonts w:ascii="Arial" w:eastAsia="Times New Roman" w:hAnsi="Arial" w:cs="Arial"/>
          <w:color w:val="000000"/>
          <w:sz w:val="21"/>
          <w:szCs w:val="21"/>
        </w:rPr>
        <w:t>NoCASCOE</w:t>
      </w:r>
      <w:proofErr w:type="spellEnd"/>
      <w:r w:rsidRPr="00485A23">
        <w:rPr>
          <w:rFonts w:ascii="Arial" w:eastAsia="Times New Roman" w:hAnsi="Arial" w:cs="Arial"/>
          <w:color w:val="000000"/>
          <w:sz w:val="21"/>
          <w:szCs w:val="21"/>
        </w:rPr>
        <w:t xml:space="preserve"> Secretary-Treasurer at the </w:t>
      </w:r>
      <w:proofErr w:type="spellStart"/>
      <w:r w:rsidRPr="00485A23">
        <w:rPr>
          <w:rFonts w:ascii="Arial" w:eastAsia="Times New Roman" w:hAnsi="Arial" w:cs="Arial"/>
          <w:color w:val="000000"/>
          <w:sz w:val="21"/>
          <w:szCs w:val="21"/>
        </w:rPr>
        <w:t>NoCASCOE</w:t>
      </w:r>
      <w:proofErr w:type="spellEnd"/>
      <w:r w:rsidRPr="00485A23">
        <w:rPr>
          <w:rFonts w:ascii="Arial" w:eastAsia="Times New Roman" w:hAnsi="Arial" w:cs="Arial"/>
          <w:color w:val="000000"/>
          <w:sz w:val="21"/>
          <w:szCs w:val="21"/>
        </w:rPr>
        <w:t xml:space="preserve"> Annual</w:t>
      </w:r>
      <w:r w:rsidRPr="00485A23">
        <w:rPr>
          <w:rFonts w:ascii="Arial" w:eastAsia="Times New Roman" w:hAnsi="Arial" w:cs="Arial"/>
          <w:color w:val="000000"/>
          <w:sz w:val="21"/>
          <w:szCs w:val="21"/>
        </w:rPr>
        <w:br/>
        <w:t>Convention.  This report should summarize the work and activities of the Committee over the past year.</w:t>
      </w:r>
      <w:r w:rsidRPr="00485A2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85A2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485A23">
        <w:rPr>
          <w:rFonts w:ascii="Arial" w:eastAsia="Times New Roman" w:hAnsi="Arial" w:cs="Arial"/>
          <w:b/>
          <w:bCs/>
          <w:color w:val="000000"/>
          <w:sz w:val="30"/>
          <w:szCs w:val="30"/>
        </w:rPr>
        <w:t>2.        AWARDS</w:t>
      </w:r>
      <w:r w:rsidRPr="00485A23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485A23">
        <w:rPr>
          <w:rFonts w:ascii="Arial" w:eastAsia="Times New Roman" w:hAnsi="Arial" w:cs="Arial"/>
          <w:b/>
          <w:bCs/>
          <w:color w:val="000000"/>
          <w:sz w:val="30"/>
          <w:szCs w:val="30"/>
        </w:rPr>
        <w:br/>
      </w:r>
      <w:r w:rsidRPr="00485A23">
        <w:rPr>
          <w:rFonts w:ascii="Arial" w:eastAsia="Times New Roman" w:hAnsi="Arial" w:cs="Arial"/>
          <w:color w:val="000000"/>
          <w:sz w:val="21"/>
          <w:szCs w:val="21"/>
        </w:rPr>
        <w:t>A.        Inform membership to make nominations by announced deadline each year.</w:t>
      </w:r>
      <w:r w:rsidRPr="00485A23">
        <w:rPr>
          <w:rFonts w:ascii="Arial" w:eastAsia="Times New Roman" w:hAnsi="Arial" w:cs="Arial"/>
          <w:color w:val="000000"/>
          <w:sz w:val="21"/>
          <w:szCs w:val="21"/>
        </w:rPr>
        <w:br/>
        <w:t>B.        Solicit nominations by working with District Directors.</w:t>
      </w:r>
      <w:r w:rsidRPr="00485A23">
        <w:rPr>
          <w:rFonts w:ascii="Arial" w:eastAsia="Times New Roman" w:hAnsi="Arial" w:cs="Arial"/>
          <w:color w:val="000000"/>
          <w:sz w:val="21"/>
          <w:szCs w:val="21"/>
        </w:rPr>
        <w:br/>
        <w:t>C.        Work with the nominator on the final write-up.</w:t>
      </w:r>
      <w:r w:rsidRPr="00485A23">
        <w:rPr>
          <w:rFonts w:ascii="Arial" w:eastAsia="Times New Roman" w:hAnsi="Arial" w:cs="Arial"/>
          <w:color w:val="000000"/>
          <w:sz w:val="21"/>
          <w:szCs w:val="21"/>
        </w:rPr>
        <w:br/>
        <w:t>D.        Obtain a list each year from the STO of those members who have been authorized for training.</w:t>
      </w:r>
      <w:r w:rsidRPr="00485A23">
        <w:rPr>
          <w:rFonts w:ascii="Arial" w:eastAsia="Times New Roman" w:hAnsi="Arial" w:cs="Arial"/>
          <w:color w:val="000000"/>
          <w:sz w:val="21"/>
          <w:szCs w:val="21"/>
        </w:rPr>
        <w:br/>
        <w:t>E.        Before any winner is notified, the Awards chairperson must submit copies of all applications and score sheets to the</w:t>
      </w:r>
      <w:r w:rsidRPr="00485A23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485A23">
        <w:rPr>
          <w:rFonts w:ascii="Arial" w:eastAsia="Times New Roman" w:hAnsi="Arial" w:cs="Arial"/>
          <w:color w:val="000000"/>
          <w:sz w:val="21"/>
          <w:szCs w:val="21"/>
        </w:rPr>
        <w:t>NoCASCOE</w:t>
      </w:r>
      <w:proofErr w:type="spellEnd"/>
      <w:r w:rsidRPr="00485A23">
        <w:rPr>
          <w:rFonts w:ascii="Arial" w:eastAsia="Times New Roman" w:hAnsi="Arial" w:cs="Arial"/>
          <w:color w:val="000000"/>
          <w:sz w:val="21"/>
          <w:szCs w:val="21"/>
        </w:rPr>
        <w:t xml:space="preserve"> President.  The </w:t>
      </w:r>
      <w:proofErr w:type="spellStart"/>
      <w:r w:rsidRPr="00485A23">
        <w:rPr>
          <w:rFonts w:ascii="Arial" w:eastAsia="Times New Roman" w:hAnsi="Arial" w:cs="Arial"/>
          <w:color w:val="000000"/>
          <w:sz w:val="21"/>
          <w:szCs w:val="21"/>
        </w:rPr>
        <w:t>NoCASCOE</w:t>
      </w:r>
      <w:proofErr w:type="spellEnd"/>
      <w:r w:rsidRPr="00485A23">
        <w:rPr>
          <w:rFonts w:ascii="Arial" w:eastAsia="Times New Roman" w:hAnsi="Arial" w:cs="Arial"/>
          <w:color w:val="000000"/>
          <w:sz w:val="21"/>
          <w:szCs w:val="21"/>
        </w:rPr>
        <w:t xml:space="preserve"> President will check scores for accuracy and will verify the eligibility of all</w:t>
      </w:r>
      <w:r w:rsidRPr="00485A23">
        <w:rPr>
          <w:rFonts w:ascii="Arial" w:eastAsia="Times New Roman" w:hAnsi="Arial" w:cs="Arial"/>
          <w:color w:val="000000"/>
          <w:sz w:val="21"/>
          <w:szCs w:val="21"/>
        </w:rPr>
        <w:br/>
        <w:t>applicants.  The Awards Chairperson will then notify the winner.</w:t>
      </w:r>
      <w:r w:rsidRPr="00485A23">
        <w:rPr>
          <w:rFonts w:ascii="Arial" w:eastAsia="Times New Roman" w:hAnsi="Arial" w:cs="Arial"/>
          <w:color w:val="000000"/>
          <w:sz w:val="21"/>
          <w:szCs w:val="21"/>
        </w:rPr>
        <w:br/>
        <w:t>F.        Encourage the membership to take advantage of outside training.</w:t>
      </w:r>
      <w:r w:rsidRPr="00485A23">
        <w:rPr>
          <w:rFonts w:ascii="Arial" w:eastAsia="Times New Roman" w:hAnsi="Arial" w:cs="Arial"/>
          <w:color w:val="000000"/>
          <w:sz w:val="21"/>
          <w:szCs w:val="21"/>
        </w:rPr>
        <w:br/>
        <w:t>G.        Award $100 Cash Award to each Distinguished Service Award Recipient.</w:t>
      </w:r>
      <w:r w:rsidRPr="00485A23">
        <w:rPr>
          <w:rFonts w:ascii="Arial" w:eastAsia="Times New Roman" w:hAnsi="Arial" w:cs="Arial"/>
          <w:color w:val="000000"/>
          <w:sz w:val="21"/>
          <w:szCs w:val="21"/>
        </w:rPr>
        <w:br/>
        <w:t xml:space="preserve">H.        If </w:t>
      </w:r>
      <w:proofErr w:type="spellStart"/>
      <w:r w:rsidRPr="00485A23">
        <w:rPr>
          <w:rFonts w:ascii="Arial" w:eastAsia="Times New Roman" w:hAnsi="Arial" w:cs="Arial"/>
          <w:color w:val="000000"/>
          <w:sz w:val="21"/>
          <w:szCs w:val="21"/>
        </w:rPr>
        <w:t>NoCASCOE</w:t>
      </w:r>
      <w:proofErr w:type="spellEnd"/>
      <w:r w:rsidRPr="00485A23">
        <w:rPr>
          <w:rFonts w:ascii="Arial" w:eastAsia="Times New Roman" w:hAnsi="Arial" w:cs="Arial"/>
          <w:color w:val="000000"/>
          <w:sz w:val="21"/>
          <w:szCs w:val="21"/>
        </w:rPr>
        <w:t xml:space="preserve"> Award Recipient is a Southeast or National winner, </w:t>
      </w:r>
      <w:proofErr w:type="spellStart"/>
      <w:r w:rsidRPr="00485A23">
        <w:rPr>
          <w:rFonts w:ascii="Arial" w:eastAsia="Times New Roman" w:hAnsi="Arial" w:cs="Arial"/>
          <w:color w:val="000000"/>
          <w:sz w:val="21"/>
          <w:szCs w:val="21"/>
        </w:rPr>
        <w:t>NoCASCOE</w:t>
      </w:r>
      <w:proofErr w:type="spellEnd"/>
      <w:r w:rsidRPr="00485A23">
        <w:rPr>
          <w:rFonts w:ascii="Arial" w:eastAsia="Times New Roman" w:hAnsi="Arial" w:cs="Arial"/>
          <w:color w:val="000000"/>
          <w:sz w:val="21"/>
          <w:szCs w:val="21"/>
        </w:rPr>
        <w:t xml:space="preserve"> will pay $400 toward travel expenses to</w:t>
      </w:r>
      <w:r w:rsidRPr="00485A23">
        <w:rPr>
          <w:rFonts w:ascii="Arial" w:eastAsia="Times New Roman" w:hAnsi="Arial" w:cs="Arial"/>
          <w:color w:val="000000"/>
          <w:sz w:val="21"/>
          <w:szCs w:val="21"/>
        </w:rPr>
        <w:br/>
        <w:t>SE Area Rally or National Convention.</w:t>
      </w:r>
      <w:r w:rsidRPr="00485A23">
        <w:rPr>
          <w:rFonts w:ascii="Arial" w:eastAsia="Times New Roman" w:hAnsi="Arial" w:cs="Arial"/>
          <w:color w:val="000000"/>
          <w:sz w:val="21"/>
          <w:szCs w:val="21"/>
        </w:rPr>
        <w:br/>
        <w:t>I.        DSA award winners receive one night’s lodging and 2 banquet tickets for those who attend the State Convention.</w:t>
      </w:r>
      <w:r w:rsidRPr="00485A23">
        <w:rPr>
          <w:rFonts w:ascii="Arial" w:eastAsia="Times New Roman" w:hAnsi="Arial" w:cs="Arial"/>
          <w:color w:val="000000"/>
          <w:sz w:val="21"/>
          <w:szCs w:val="21"/>
        </w:rPr>
        <w:br/>
        <w:t xml:space="preserve">J.        Award $25 to a </w:t>
      </w:r>
      <w:proofErr w:type="spellStart"/>
      <w:r w:rsidRPr="00485A23">
        <w:rPr>
          <w:rFonts w:ascii="Arial" w:eastAsia="Times New Roman" w:hAnsi="Arial" w:cs="Arial"/>
          <w:color w:val="000000"/>
          <w:sz w:val="21"/>
          <w:szCs w:val="21"/>
        </w:rPr>
        <w:t>NoCASCOE</w:t>
      </w:r>
      <w:proofErr w:type="spellEnd"/>
      <w:r w:rsidRPr="00485A23">
        <w:rPr>
          <w:rFonts w:ascii="Arial" w:eastAsia="Times New Roman" w:hAnsi="Arial" w:cs="Arial"/>
          <w:color w:val="000000"/>
          <w:sz w:val="21"/>
          <w:szCs w:val="21"/>
        </w:rPr>
        <w:t xml:space="preserve"> member submitting the winning DSA nomination.</w:t>
      </w:r>
    </w:p>
    <w:p w14:paraId="3F92AF07" w14:textId="77777777" w:rsidR="00A912B5" w:rsidRDefault="00485A23"/>
    <w:sectPr w:rsidR="00A912B5" w:rsidSect="00FC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23"/>
    <w:rsid w:val="00485A23"/>
    <w:rsid w:val="00AB7621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0D380"/>
  <w15:chartTrackingRefBased/>
  <w15:docId w15:val="{5F79CBBB-7EF5-134C-A5AE-72A98909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85A23"/>
  </w:style>
  <w:style w:type="character" w:styleId="Hyperlink">
    <w:name w:val="Hyperlink"/>
    <w:basedOn w:val="DefaultParagraphFont"/>
    <w:uiPriority w:val="99"/>
    <w:semiHidden/>
    <w:unhideWhenUsed/>
    <w:rsid w:val="00485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Worthington</dc:creator>
  <cp:keywords/>
  <dc:description/>
  <cp:lastModifiedBy>Michaela Worthington</cp:lastModifiedBy>
  <cp:revision>1</cp:revision>
  <dcterms:created xsi:type="dcterms:W3CDTF">2023-04-25T15:32:00Z</dcterms:created>
  <dcterms:modified xsi:type="dcterms:W3CDTF">2023-04-25T15:33:00Z</dcterms:modified>
</cp:coreProperties>
</file>