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D4091" w14:textId="77777777" w:rsidR="00E81C97" w:rsidRPr="00E81C97" w:rsidRDefault="00E81C97" w:rsidP="00E81C97">
      <w:pPr>
        <w:rPr>
          <w:rFonts w:ascii="Times New Roman" w:eastAsia="Times New Roman" w:hAnsi="Times New Roman" w:cs="Times New Roman"/>
        </w:rPr>
      </w:pPr>
      <w:proofErr w:type="spellStart"/>
      <w:r w:rsidRPr="00E81C97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99CCFF"/>
        </w:rPr>
        <w:t>NoCASCOE</w:t>
      </w:r>
      <w:proofErr w:type="spellEnd"/>
      <w:r w:rsidRPr="00E81C97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99CCFF"/>
        </w:rPr>
        <w:t xml:space="preserve"> Handbook Policy</w:t>
      </w:r>
      <w:r w:rsidRPr="00E81C97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99CCFF"/>
        </w:rPr>
        <w:br/>
        <w:t>       </w:t>
      </w:r>
      <w:proofErr w:type="spellStart"/>
      <w:r w:rsidRPr="00E81C97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99CCFF"/>
        </w:rPr>
        <w:t>NoCASCOE</w:t>
      </w:r>
      <w:proofErr w:type="spellEnd"/>
      <w:r w:rsidRPr="00E81C97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99CCFF"/>
        </w:rPr>
        <w:t xml:space="preserve"> COMMITTEE RESPONSIBILITIES</w:t>
      </w:r>
      <w:r w:rsidRPr="00E81C97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99CCFF"/>
        </w:rPr>
        <w:br/>
      </w:r>
      <w:r w:rsidRPr="00E81C97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99CCFF"/>
        </w:rPr>
        <w:br/>
      </w:r>
      <w:r w:rsidRPr="00E81C97">
        <w:rPr>
          <w:rFonts w:ascii="Arial" w:eastAsia="Times New Roman" w:hAnsi="Arial" w:cs="Arial"/>
          <w:b/>
          <w:bCs/>
          <w:color w:val="000000"/>
          <w:sz w:val="30"/>
          <w:szCs w:val="30"/>
          <w:shd w:val="clear" w:color="auto" w:fill="99CCFF"/>
        </w:rPr>
        <w:t xml:space="preserve">1.        GENERAL RESPONSIBILITIES OF </w:t>
      </w:r>
      <w:proofErr w:type="spellStart"/>
      <w:r w:rsidRPr="00E81C97">
        <w:rPr>
          <w:rFonts w:ascii="Arial" w:eastAsia="Times New Roman" w:hAnsi="Arial" w:cs="Arial"/>
          <w:b/>
          <w:bCs/>
          <w:color w:val="000000"/>
          <w:sz w:val="30"/>
          <w:szCs w:val="30"/>
          <w:shd w:val="clear" w:color="auto" w:fill="99CCFF"/>
        </w:rPr>
        <w:t>NoCASCOE</w:t>
      </w:r>
      <w:proofErr w:type="spellEnd"/>
      <w:r w:rsidRPr="00E81C97">
        <w:rPr>
          <w:rFonts w:ascii="Arial" w:eastAsia="Times New Roman" w:hAnsi="Arial" w:cs="Arial"/>
          <w:b/>
          <w:bCs/>
          <w:color w:val="000000"/>
          <w:sz w:val="30"/>
          <w:szCs w:val="30"/>
          <w:shd w:val="clear" w:color="auto" w:fill="99CCFF"/>
        </w:rPr>
        <w:t xml:space="preserve"> COMMITTEE CHAIRPERSONS</w:t>
      </w:r>
      <w:r w:rsidRPr="00E81C97">
        <w:rPr>
          <w:rFonts w:ascii="Arial" w:eastAsia="Times New Roman" w:hAnsi="Arial" w:cs="Arial"/>
          <w:b/>
          <w:bCs/>
          <w:color w:val="000000"/>
          <w:sz w:val="30"/>
          <w:szCs w:val="30"/>
          <w:shd w:val="clear" w:color="auto" w:fill="99CCFF"/>
        </w:rPr>
        <w:br/>
      </w:r>
      <w:r w:rsidRPr="00E81C97">
        <w:rPr>
          <w:rFonts w:ascii="Arial" w:eastAsia="Times New Roman" w:hAnsi="Arial" w:cs="Arial"/>
          <w:b/>
          <w:bCs/>
          <w:color w:val="000000"/>
          <w:sz w:val="30"/>
          <w:szCs w:val="30"/>
          <w:shd w:val="clear" w:color="auto" w:fill="99CCFF"/>
        </w:rPr>
        <w:br/>
      </w:r>
      <w:r w:rsidRPr="00E81C97">
        <w:rPr>
          <w:rFonts w:ascii="Arial" w:eastAsia="Times New Roman" w:hAnsi="Arial" w:cs="Arial"/>
          <w:color w:val="000000"/>
          <w:sz w:val="21"/>
          <w:szCs w:val="21"/>
          <w:shd w:val="clear" w:color="auto" w:fill="99CCFF"/>
        </w:rPr>
        <w:t>A.        Obtain records from past Chairpersons.</w:t>
      </w:r>
      <w:r w:rsidRPr="00E81C97">
        <w:rPr>
          <w:rFonts w:ascii="Arial" w:eastAsia="Times New Roman" w:hAnsi="Arial" w:cs="Arial"/>
          <w:color w:val="000000"/>
          <w:sz w:val="21"/>
          <w:szCs w:val="21"/>
          <w:shd w:val="clear" w:color="auto" w:fill="99CCFF"/>
        </w:rPr>
        <w:br/>
        <w:t>B.        File written reports of committee activities at each Board of Director’s Meetings.</w:t>
      </w:r>
      <w:r w:rsidRPr="00E81C97">
        <w:rPr>
          <w:rFonts w:ascii="Arial" w:eastAsia="Times New Roman" w:hAnsi="Arial" w:cs="Arial"/>
          <w:color w:val="000000"/>
          <w:sz w:val="21"/>
          <w:szCs w:val="21"/>
          <w:shd w:val="clear" w:color="auto" w:fill="99CCFF"/>
        </w:rPr>
        <w:br/>
        <w:t>C.        Establish and maintain contact with the Southeast and National Committee Chairpersons.</w:t>
      </w:r>
      <w:r w:rsidRPr="00E81C97">
        <w:rPr>
          <w:rFonts w:ascii="Arial" w:eastAsia="Times New Roman" w:hAnsi="Arial" w:cs="Arial"/>
          <w:color w:val="000000"/>
          <w:sz w:val="21"/>
          <w:szCs w:val="21"/>
          <w:shd w:val="clear" w:color="auto" w:fill="99CCFF"/>
        </w:rPr>
        <w:br/>
        <w:t>D.        Keep the State Newsletter editor informed of committee activities.  Provide an article for each edition.</w:t>
      </w:r>
      <w:r w:rsidRPr="00E81C97">
        <w:rPr>
          <w:rFonts w:ascii="Arial" w:eastAsia="Times New Roman" w:hAnsi="Arial" w:cs="Arial"/>
          <w:color w:val="000000"/>
          <w:sz w:val="21"/>
          <w:szCs w:val="21"/>
          <w:shd w:val="clear" w:color="auto" w:fill="99CCFF"/>
        </w:rPr>
        <w:br/>
        <w:t>E.        Select committee members if additional people are needed to carry out committee responsibilities.</w:t>
      </w:r>
      <w:r w:rsidRPr="00E81C97">
        <w:rPr>
          <w:rFonts w:ascii="Arial" w:eastAsia="Times New Roman" w:hAnsi="Arial" w:cs="Arial"/>
          <w:color w:val="000000"/>
          <w:sz w:val="21"/>
          <w:szCs w:val="21"/>
          <w:shd w:val="clear" w:color="auto" w:fill="99CCFF"/>
        </w:rPr>
        <w:br/>
        <w:t xml:space="preserve">F.        Committee Chairpersons shall provide a written report to the </w:t>
      </w:r>
      <w:proofErr w:type="spellStart"/>
      <w:r w:rsidRPr="00E81C97">
        <w:rPr>
          <w:rFonts w:ascii="Arial" w:eastAsia="Times New Roman" w:hAnsi="Arial" w:cs="Arial"/>
          <w:color w:val="000000"/>
          <w:sz w:val="21"/>
          <w:szCs w:val="21"/>
          <w:shd w:val="clear" w:color="auto" w:fill="99CCFF"/>
        </w:rPr>
        <w:t>NoCASCOE</w:t>
      </w:r>
      <w:proofErr w:type="spellEnd"/>
      <w:r w:rsidRPr="00E81C97">
        <w:rPr>
          <w:rFonts w:ascii="Arial" w:eastAsia="Times New Roman" w:hAnsi="Arial" w:cs="Arial"/>
          <w:color w:val="000000"/>
          <w:sz w:val="21"/>
          <w:szCs w:val="21"/>
          <w:shd w:val="clear" w:color="auto" w:fill="99CCFF"/>
        </w:rPr>
        <w:t xml:space="preserve"> Secretary-Treasurer at the </w:t>
      </w:r>
      <w:proofErr w:type="spellStart"/>
      <w:r w:rsidRPr="00E81C97">
        <w:rPr>
          <w:rFonts w:ascii="Arial" w:eastAsia="Times New Roman" w:hAnsi="Arial" w:cs="Arial"/>
          <w:color w:val="000000"/>
          <w:sz w:val="21"/>
          <w:szCs w:val="21"/>
          <w:shd w:val="clear" w:color="auto" w:fill="99CCFF"/>
        </w:rPr>
        <w:t>NoCASCOE</w:t>
      </w:r>
      <w:proofErr w:type="spellEnd"/>
      <w:r w:rsidRPr="00E81C97">
        <w:rPr>
          <w:rFonts w:ascii="Arial" w:eastAsia="Times New Roman" w:hAnsi="Arial" w:cs="Arial"/>
          <w:color w:val="000000"/>
          <w:sz w:val="21"/>
          <w:szCs w:val="21"/>
          <w:shd w:val="clear" w:color="auto" w:fill="99CCFF"/>
        </w:rPr>
        <w:br/>
        <w:t>Annual Convention.  This report should summarize the work and activities of the Committee over the past year.</w:t>
      </w:r>
    </w:p>
    <w:p w14:paraId="152EC677" w14:textId="77777777" w:rsidR="00A912B5" w:rsidRDefault="00E81C97"/>
    <w:sectPr w:rsidR="00A912B5" w:rsidSect="00FC6F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C97"/>
    <w:rsid w:val="00AB7621"/>
    <w:rsid w:val="00E81C97"/>
    <w:rsid w:val="00FC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50E42C"/>
  <w15:chartTrackingRefBased/>
  <w15:docId w15:val="{FDD5E2CA-5F38-2E43-A4F8-D01629138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3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Worthington</dc:creator>
  <cp:keywords/>
  <dc:description/>
  <cp:lastModifiedBy>Michaela Worthington</cp:lastModifiedBy>
  <cp:revision>1</cp:revision>
  <dcterms:created xsi:type="dcterms:W3CDTF">2023-04-25T15:36:00Z</dcterms:created>
  <dcterms:modified xsi:type="dcterms:W3CDTF">2023-04-25T15:36:00Z</dcterms:modified>
</cp:coreProperties>
</file>